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355C98" w:rsidRP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kern w:val="36"/>
          <w:sz w:val="120"/>
          <w:szCs w:val="120"/>
        </w:rPr>
      </w:pPr>
      <w:r w:rsidRPr="00582AFD">
        <w:rPr>
          <w:b/>
          <w:color w:val="000000"/>
          <w:sz w:val="120"/>
          <w:szCs w:val="120"/>
        </w:rPr>
        <w:t>Где русский народ хранил вещи, одежду</w:t>
      </w:r>
      <w:r w:rsidR="00121CCA">
        <w:rPr>
          <w:b/>
          <w:color w:val="000000"/>
          <w:sz w:val="120"/>
          <w:szCs w:val="120"/>
        </w:rPr>
        <w:t>?</w:t>
      </w: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355C98" w:rsidRDefault="00582AFD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СУНДУК</w:t>
      </w: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5C98"/>
    <w:rsid w:val="00121CCA"/>
    <w:rsid w:val="00355C98"/>
    <w:rsid w:val="00582AFD"/>
    <w:rsid w:val="0080564C"/>
    <w:rsid w:val="00A51B7C"/>
    <w:rsid w:val="00F5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2017-11-12T18:28:00Z</dcterms:modified>
</cp:coreProperties>
</file>